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ascii="宋体" w:hAnsi="宋体" w:cs="宋体"/>
          <w:b w:val="0"/>
          <w:bCs/>
          <w:sz w:val="56"/>
          <w:szCs w:val="56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中山大学新华学院第三届校园文化精品活动申报材料提交要求</w:t>
      </w:r>
    </w:p>
    <w:p>
      <w:pPr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（一）有意向参加精品活动评选的组织，需准备以下资料：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67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要求（全部双面打印）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申报表（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附件二）</w:t>
            </w:r>
          </w:p>
        </w:tc>
        <w:tc>
          <w:tcPr>
            <w:tcW w:w="67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以“组织名简称+ XX活动申报表”形式命名，其中申报表里“申报理由”一栏，不超过500字，并请另附页；要求列点说明，重点突出，有条理，有说服力，纸质版请将申报表+另附页内容一齐装订；电子版请将另附页内容放于申报表文件中，并以“申报理由”作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活动策划书</w:t>
            </w:r>
          </w:p>
        </w:tc>
        <w:tc>
          <w:tcPr>
            <w:tcW w:w="67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以“组织名简称+XX活动策划书”形式命名（精简）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项目简介</w:t>
            </w:r>
          </w:p>
        </w:tc>
        <w:tc>
          <w:tcPr>
            <w:tcW w:w="67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不超过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5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00字，包含项目内容、效果、亮点特色和影响力等。电子版以“组织名简称+XX活动项目介绍”形式命名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活动总结</w:t>
            </w:r>
          </w:p>
        </w:tc>
        <w:tc>
          <w:tcPr>
            <w:tcW w:w="67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不超过500字，要求运用数据、案例或图表等反映活动效果，特色等精炼形式总结。电子版以“组织名简称+ XX活动总结”形式命名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8"/>
              </w:rPr>
              <w:t>经费使用情况表（附件三）</w:t>
            </w:r>
          </w:p>
        </w:tc>
        <w:tc>
          <w:tcPr>
            <w:tcW w:w="67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以“组织简称+XX活动经费使用情况表”形式命名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活动照片</w:t>
            </w:r>
          </w:p>
        </w:tc>
        <w:tc>
          <w:tcPr>
            <w:tcW w:w="6713" w:type="dxa"/>
            <w:vAlign w:val="center"/>
          </w:tcPr>
          <w:p>
            <w:pPr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上交不少于20张有代表性意义的活动照片，高清，体现活动特色，效果存为JPEG格式，根据“日期+活动内容”命名照片，文件夹以“组织名简称+XX活动照片”形式命名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活动获奖情况汇总表（附件四）</w:t>
            </w:r>
          </w:p>
        </w:tc>
        <w:tc>
          <w:tcPr>
            <w:tcW w:w="67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扫描件或照片以“组织名+XX活动xx获奖者证明”形式命名，汇总表一起打包压缩命名为“组织名简称+XX活动获奖资料”。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活动开展情况表（附件六）</w:t>
            </w:r>
          </w:p>
        </w:tc>
        <w:tc>
          <w:tcPr>
            <w:tcW w:w="671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其中包括活动介绍、特色、效果、总结等，电子版以“组织名简称+活动开展情况表”形式命名</w:t>
            </w:r>
          </w:p>
        </w:tc>
      </w:tr>
    </w:tbl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（二）有意向参加优秀组织奖评选的组织，需准备以下资料：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7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70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申报表（附件五）</w:t>
            </w:r>
          </w:p>
        </w:tc>
        <w:tc>
          <w:tcPr>
            <w:tcW w:w="707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以“组织名简称+ 优秀组织单位申报表”形式命名，其中申报表里“申报理由”一栏，不超过500字，并请另附页；要求列点说明，重点突出，有条理，有说服力；纸质版请将申报表+另附页内容一齐装订，电子版请将另附页内容放于申报表文件中，并以“申报理由”作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年度活动开展情况表（附件六）</w:t>
            </w:r>
          </w:p>
        </w:tc>
        <w:tc>
          <w:tcPr>
            <w:tcW w:w="707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其中包括活动介绍、特色、效果、总结等，电子版以“组织名简称+活动开展情况表”形式命名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活动照片</w:t>
            </w:r>
          </w:p>
        </w:tc>
        <w:tc>
          <w:tcPr>
            <w:tcW w:w="707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版，每个活动上交5-10张具有代表性意义的活动照片，高清，体现活动特色，存为JPEG格式，以“活动内容”命名照片，并以“活动时间+名称”命名每个活动子文件夹，将所有子文件夹放在一个母文件夹里，将母文件夹打包压缩命名为“组织名简称+年度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宣传媒介建设情况表（附件七）</w:t>
            </w:r>
          </w:p>
        </w:tc>
        <w:tc>
          <w:tcPr>
            <w:tcW w:w="707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内容须真实、可靠、有依据、有数据，以“组织简称+宣传媒介建设情况表”的形式命名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组织获奖情况汇总表（附件四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>）</w:t>
            </w:r>
          </w:p>
        </w:tc>
        <w:tc>
          <w:tcPr>
            <w:tcW w:w="7073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扫描件或照片以“组织名+XX活动xx获奖者证明”形式命名，并与汇总表一起打包命名为“组织名简称+XX活动获奖资料”。</w:t>
            </w:r>
          </w:p>
        </w:tc>
      </w:tr>
    </w:tbl>
    <w:p>
      <w:pPr>
        <w:spacing w:line="560" w:lineRule="exact"/>
        <w:jc w:val="left"/>
        <w:rPr>
          <w:rFonts w:ascii="仿宋_GB2312" w:hAnsi="仿宋-GB2312" w:eastAsia="仿宋_GB2312"/>
          <w:color w:val="000000"/>
          <w:sz w:val="32"/>
          <w:szCs w:val="32"/>
        </w:rPr>
      </w:pPr>
      <w:r>
        <w:rPr>
          <w:rFonts w:hint="eastAsia" w:ascii="仿宋_GB2312" w:hAnsi="仿宋-GB2312" w:eastAsia="仿宋_GB2312"/>
          <w:color w:val="000000"/>
          <w:sz w:val="32"/>
          <w:szCs w:val="32"/>
        </w:rPr>
        <w:t>（三）</w:t>
      </w:r>
      <w:r>
        <w:rPr>
          <w:rFonts w:ascii="仿宋_GB2312" w:hAnsi="仿宋-GB2312" w:eastAsia="仿宋_GB2312"/>
          <w:color w:val="000000"/>
          <w:sz w:val="32"/>
          <w:szCs w:val="32"/>
        </w:rPr>
        <w:t>上述材料文件格式要求：</w:t>
      </w:r>
    </w:p>
    <w:p>
      <w:pPr>
        <w:spacing w:line="560" w:lineRule="exact"/>
        <w:ind w:firstLine="640" w:firstLineChars="200"/>
        <w:jc w:val="left"/>
        <w:rPr>
          <w:rFonts w:ascii="仿宋_GB2312" w:hAnsi="仿宋-GB2312" w:eastAsia="仿宋_GB2312"/>
          <w:color w:val="000000"/>
          <w:sz w:val="32"/>
          <w:szCs w:val="32"/>
        </w:rPr>
      </w:pPr>
      <w:r>
        <w:rPr>
          <w:rFonts w:ascii="仿宋_GB2312" w:hAnsi="仿宋-GB2312" w:eastAsia="仿宋_GB2312"/>
          <w:color w:val="000000"/>
          <w:sz w:val="32"/>
          <w:szCs w:val="32"/>
        </w:rPr>
        <w:t>1</w:t>
      </w:r>
      <w:r>
        <w:rPr>
          <w:rFonts w:hint="eastAsia" w:ascii="仿宋_GB2312" w:hAnsi="仿宋-GB2312" w:eastAsia="仿宋_GB2312"/>
          <w:color w:val="000000"/>
          <w:sz w:val="32"/>
          <w:szCs w:val="32"/>
        </w:rPr>
        <w:t>、</w:t>
      </w:r>
      <w:r>
        <w:rPr>
          <w:rFonts w:ascii="仿宋_GB2312" w:hAnsi="仿宋-GB2312" w:eastAsia="仿宋_GB2312"/>
          <w:color w:val="000000"/>
          <w:sz w:val="32"/>
          <w:szCs w:val="32"/>
        </w:rPr>
        <w:t>标题：标题使用小二号黑体，居中；副标题宋体三号；一级标题使用小三号黑体，左缩进2字符；二级标题使用四号宋体，加粗，左缩进2字符。三级以下标题使用小四号宋体，左缩进2字符；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-GB2312" w:eastAsia="仿宋_GB2312"/>
          <w:color w:val="000000"/>
          <w:sz w:val="32"/>
          <w:szCs w:val="32"/>
        </w:rPr>
      </w:pPr>
      <w:r>
        <w:rPr>
          <w:rFonts w:ascii="仿宋_GB2312" w:hAnsi="仿宋-GB2312" w:eastAsia="仿宋_GB2312"/>
          <w:color w:val="000000"/>
          <w:sz w:val="32"/>
          <w:szCs w:val="32"/>
        </w:rPr>
        <w:t>2</w:t>
      </w:r>
      <w:r>
        <w:rPr>
          <w:rFonts w:hint="eastAsia" w:ascii="仿宋_GB2312" w:hAnsi="仿宋-GB2312" w:eastAsia="仿宋_GB2312"/>
          <w:color w:val="000000"/>
          <w:sz w:val="32"/>
          <w:szCs w:val="32"/>
        </w:rPr>
        <w:t>、</w:t>
      </w:r>
      <w:r>
        <w:rPr>
          <w:rFonts w:ascii="仿宋_GB2312" w:hAnsi="仿宋-GB2312" w:eastAsia="仿宋_GB2312"/>
          <w:color w:val="000000"/>
          <w:sz w:val="32"/>
          <w:szCs w:val="32"/>
        </w:rPr>
        <w:t>正文及其它内容：正文使用四号宋体，英文用Times New Roman字体。在格式选项下的段落设置选项中，段首左缩进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</w:t>
      </w:r>
      <w:r>
        <w:rPr>
          <w:rFonts w:ascii="仿宋_GB2312" w:hAnsi="仿宋-GB2312" w:eastAsia="仿宋_GB2312"/>
          <w:color w:val="000000"/>
          <w:sz w:val="32"/>
          <w:szCs w:val="32"/>
        </w:rPr>
        <w:t>字符，“缩进”选0字符，“间距”选0行，“行距”选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1.5</w:t>
      </w:r>
      <w:r>
        <w:rPr>
          <w:rFonts w:ascii="仿宋_GB2312" w:hAnsi="仿宋-GB2312" w:eastAsia="仿宋_GB2312"/>
          <w:color w:val="000000"/>
          <w:sz w:val="32"/>
          <w:szCs w:val="32"/>
        </w:rPr>
        <w:t>倍，“特殊格式”选（无）。</w:t>
      </w:r>
    </w:p>
    <w:p>
      <w:pPr>
        <w:spacing w:line="560" w:lineRule="exact"/>
        <w:jc w:val="left"/>
        <w:rPr>
          <w:rFonts w:hint="eastAsia" w:ascii="宋体" w:hAnsi="宋体" w:cs="宋体"/>
          <w:b/>
          <w:bCs/>
          <w:sz w:val="44"/>
          <w:szCs w:val="4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-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20FA5"/>
    <w:rsid w:val="68D20F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2016-01-08T03:34:00Z</dcterms:created>
  <dc:creator>aaa</dc:creator>
  <cp:lastModifiedBy>aaa</cp:lastModifiedBy>
  <dcterms:modified xsi:type="dcterms:W3CDTF">2016-01-08T03:36:13Z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